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/>
        <w:jc w:val="center"/>
        <w:rPr>
          <w:rFonts w:ascii="Arial" w:hAnsi="Arial" w:cs="Arial"/>
          <w:b/>
          <w:bCs/>
          <w:sz w:val="30"/>
          <w:szCs w:val="30"/>
          <w:u w:val="none"/>
          <w:lang w:val="en-US"/>
        </w:rPr>
      </w:pPr>
      <w:r>
        <w:rPr>
          <w:rFonts w:cs="Arial" w:ascii="Arial" w:hAnsi="Arial"/>
          <w:b/>
          <w:bCs/>
          <w:sz w:val="30"/>
          <w:szCs w:val="30"/>
          <w:u w:val="none"/>
          <w:lang w:val="en-US"/>
        </w:rPr>
        <w:t>English Grammar: Negating the Second Verb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br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Consider a phrase with two verbs:</w:t>
      </w:r>
    </w:p>
    <w:p>
      <w:pPr>
        <w:pStyle w:val="Normal"/>
        <w:spacing w:lineRule="auto" w:line="276"/>
        <w:ind w:firstLine="708" w:left="1416" w:right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When I see a sad film at the cinema,  </w:t>
      </w:r>
      <w:r>
        <w:rPr>
          <w:rFonts w:cs="Arial" w:ascii="Arial" w:hAnsi="Arial"/>
          <w:b/>
          <w:i w:val="false"/>
          <w:iCs w:val="false"/>
          <w:sz w:val="24"/>
          <w:szCs w:val="24"/>
          <w:u w:val="single"/>
          <w:lang w:val="en-US"/>
        </w:rPr>
        <w:t>I try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  </w:t>
      </w:r>
      <w:r>
        <w:rPr>
          <w:rFonts w:cs="Arial" w:ascii="Arial" w:hAnsi="Arial"/>
          <w:b/>
          <w:i w:val="false"/>
          <w:iCs w:val="false"/>
          <w:sz w:val="24"/>
          <w:szCs w:val="24"/>
          <w:u w:val="single"/>
          <w:lang w:val="en-US"/>
        </w:rPr>
        <w:t>to cry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To negate the first verb, we use an </w:t>
      </w: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auxiliary verb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:</w:t>
      </w:r>
    </w:p>
    <w:p>
      <w:pPr>
        <w:pStyle w:val="Normal"/>
        <w:spacing w:lineRule="auto" w:line="276"/>
        <w:ind w:firstLine="708" w:left="1416" w:right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When I see a sad film at the cinema,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i w:val="false"/>
          <w:iCs w:val="false"/>
          <w:sz w:val="24"/>
          <w:szCs w:val="24"/>
          <w:u w:val="single"/>
          <w:lang w:val="en-US"/>
        </w:rPr>
        <w:t>don’t try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 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to cry.</w:t>
      </w:r>
    </w:p>
    <w:p>
      <w:pPr>
        <w:pStyle w:val="Normal"/>
        <w:spacing w:lineRule="auto" w:line="276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However, to negate the second verb, we use “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not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”:</w:t>
      </w:r>
    </w:p>
    <w:p>
      <w:pPr>
        <w:pStyle w:val="Normal"/>
        <w:spacing w:lineRule="auto" w:line="276"/>
        <w:ind w:firstLine="708" w:left="1416" w:right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When I see a sad film at the cinema, I try </w:t>
      </w:r>
      <w:r>
        <w:rPr>
          <w:rFonts w:cs="Arial" w:ascii="Arial" w:hAnsi="Arial"/>
          <w:b/>
          <w:i w:val="false"/>
          <w:iCs w:val="false"/>
          <w:sz w:val="24"/>
          <w:szCs w:val="24"/>
          <w:u w:val="single"/>
          <w:lang w:val="en-US"/>
        </w:rPr>
        <w:t>not to cry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Sometimes, the negation of the first verb gives a different meaning from the negation of the second verb:</w:t>
      </w:r>
    </w:p>
    <w:p>
      <w:pPr>
        <w:pStyle w:val="Normal"/>
        <w:numPr>
          <w:ilvl w:val="0"/>
          <w:numId w:val="0"/>
        </w:numPr>
        <w:spacing w:lineRule="auto" w:line="276"/>
        <w:ind w:hanging="0" w:left="357" w:right="0"/>
        <w:rPr>
          <w:u w:val="single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 xml:space="preserve">I decided </w:t>
      </w:r>
      <w:r>
        <w:rPr>
          <w:rFonts w:cs="Arial" w:ascii="Arial" w:hAnsi="Arial"/>
          <w:bCs/>
          <w:sz w:val="24"/>
          <w:szCs w:val="24"/>
          <w:u w:val="single"/>
          <w:lang w:val="en-US"/>
        </w:rPr>
        <w:t>to take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 the case</w:t>
      </w:r>
      <w:r>
        <w:rPr>
          <w:rFonts w:cs="Arial" w:ascii="Arial" w:hAnsi="Arial"/>
          <w:sz w:val="24"/>
          <w:szCs w:val="24"/>
          <w:u w:val="none"/>
          <w:lang w:val="en-US"/>
        </w:rPr>
        <w:t>.</w:t>
      </w:r>
    </w:p>
    <w:p>
      <w:pPr>
        <w:pStyle w:val="Normal"/>
        <w:numPr>
          <w:ilvl w:val="0"/>
          <w:numId w:val="1"/>
        </w:numPr>
        <w:spacing w:lineRule="auto" w:line="276"/>
        <w:ind w:hanging="0" w:left="357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US"/>
        </w:rPr>
        <w:t>didn’t</w:t>
      </w:r>
      <w:r>
        <w:rPr>
          <w:rFonts w:cs="Arial" w:ascii="Arial" w:hAnsi="Arial"/>
          <w:b/>
          <w:sz w:val="24"/>
          <w:szCs w:val="24"/>
          <w:lang w:val="en-US"/>
        </w:rPr>
        <w:t xml:space="preserve"> decide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Cs/>
          <w:sz w:val="24"/>
          <w:szCs w:val="24"/>
          <w:lang w:val="en-US"/>
        </w:rPr>
        <w:t>to take</w:t>
      </w:r>
      <w:r>
        <w:rPr>
          <w:rFonts w:cs="Arial" w:ascii="Arial" w:hAnsi="Arial"/>
          <w:sz w:val="24"/>
          <w:szCs w:val="24"/>
          <w:lang w:val="en-US"/>
        </w:rPr>
        <w:t xml:space="preserve"> the case.</w:t>
      </w:r>
    </w:p>
    <w:p>
      <w:pPr>
        <w:pStyle w:val="Normal"/>
        <w:numPr>
          <w:ilvl w:val="0"/>
          <w:numId w:val="1"/>
        </w:numPr>
        <w:spacing w:lineRule="auto" w:line="276"/>
        <w:ind w:hanging="0" w:left="357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decided </w:t>
      </w:r>
      <w:r>
        <w:rPr>
          <w:rFonts w:cs="Arial" w:ascii="Arial" w:hAnsi="Arial"/>
          <w:b/>
          <w:sz w:val="24"/>
          <w:szCs w:val="24"/>
          <w:lang w:val="en-US"/>
        </w:rPr>
        <w:t xml:space="preserve">not </w:t>
      </w:r>
      <w:r>
        <w:rPr>
          <w:rFonts w:cs="Arial" w:ascii="Arial" w:hAnsi="Arial"/>
          <w:b/>
          <w:bCs/>
          <w:sz w:val="24"/>
          <w:szCs w:val="24"/>
          <w:lang w:val="en-US"/>
        </w:rPr>
        <w:t>to take</w:t>
      </w:r>
      <w:r>
        <w:rPr>
          <w:rFonts w:cs="Arial" w:ascii="Arial" w:hAnsi="Arial"/>
          <w:sz w:val="24"/>
          <w:szCs w:val="24"/>
          <w:lang w:val="en-US"/>
        </w:rPr>
        <w:t xml:space="preserve"> the case.</w:t>
      </w:r>
    </w:p>
    <w:p>
      <w:pPr>
        <w:pStyle w:val="Normal"/>
        <w:numPr>
          <w:ilvl w:val="0"/>
          <w:numId w:val="0"/>
        </w:numPr>
        <w:spacing w:lineRule="auto" w:line="276"/>
        <w:ind w:hanging="0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76"/>
        <w:ind w:hanging="0" w:left="357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He regretted going to Europe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(the verb “regret” demands a </w:t>
      </w:r>
      <w:r>
        <w:rPr>
          <w:rFonts w:cs="Arial" w:ascii="Arial" w:hAnsi="Arial"/>
          <w:i/>
          <w:iCs/>
          <w:sz w:val="24"/>
          <w:szCs w:val="24"/>
          <w:u w:val="single"/>
          <w:lang w:val="en-US"/>
        </w:rPr>
        <w:t>gerund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1"/>
        </w:numPr>
        <w:spacing w:lineRule="auto" w:line="276"/>
        <w:ind w:hanging="0" w:left="357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didn’t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regret</w:t>
      </w:r>
      <w:r>
        <w:rPr>
          <w:rFonts w:cs="Arial" w:ascii="Arial" w:hAnsi="Arial"/>
          <w:sz w:val="24"/>
          <w:szCs w:val="24"/>
          <w:lang w:val="en-US"/>
        </w:rPr>
        <w:t xml:space="preserve"> going to Europe.</w:t>
      </w:r>
    </w:p>
    <w:p>
      <w:pPr>
        <w:pStyle w:val="Normal"/>
        <w:numPr>
          <w:ilvl w:val="0"/>
          <w:numId w:val="1"/>
        </w:numPr>
        <w:spacing w:lineRule="auto" w:line="276"/>
        <w:ind w:hanging="0" w:left="357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He regretted </w:t>
      </w:r>
      <w:r>
        <w:rPr>
          <w:rFonts w:cs="Arial" w:ascii="Arial" w:hAnsi="Arial"/>
          <w:b/>
          <w:bCs/>
          <w:sz w:val="24"/>
          <w:szCs w:val="24"/>
          <w:lang w:val="en-US"/>
        </w:rPr>
        <w:t>not going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to Europe.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Sometimes the meanings are similar:</w:t>
      </w:r>
    </w:p>
    <w:p>
      <w:pPr>
        <w:pStyle w:val="Normal"/>
        <w:numPr>
          <w:ilvl w:val="0"/>
          <w:numId w:val="0"/>
        </w:numPr>
        <w:spacing w:lineRule="auto" w:line="276"/>
        <w:ind w:hanging="0" w:left="357" w:right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 xml:space="preserve">When they selected the players for the team, I expected </w:t>
      </w:r>
      <w:r>
        <w:rPr>
          <w:rFonts w:cs="Arial" w:ascii="Arial" w:hAnsi="Arial"/>
          <w:bCs/>
          <w:sz w:val="24"/>
          <w:szCs w:val="24"/>
          <w:u w:val="single"/>
          <w:lang w:val="en-US"/>
        </w:rPr>
        <w:t>to be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 chosen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lineRule="auto" w:line="276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When they selected the players for the team, I </w:t>
      </w:r>
      <w:r>
        <w:rPr>
          <w:rFonts w:cs="Arial" w:ascii="Arial" w:hAnsi="Arial"/>
          <w:b/>
          <w:sz w:val="24"/>
          <w:szCs w:val="24"/>
          <w:lang w:val="en-US"/>
        </w:rPr>
        <w:t>didn’t expect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Cs/>
          <w:sz w:val="24"/>
          <w:szCs w:val="24"/>
          <w:lang w:val="en-US"/>
        </w:rPr>
        <w:t>to be</w:t>
      </w:r>
      <w:r>
        <w:rPr>
          <w:rFonts w:cs="Arial" w:ascii="Arial" w:hAnsi="Arial"/>
          <w:sz w:val="24"/>
          <w:szCs w:val="24"/>
          <w:lang w:val="en-US"/>
        </w:rPr>
        <w:t xml:space="preserve"> chosen.</w:t>
      </w:r>
    </w:p>
    <w:p>
      <w:pPr>
        <w:pStyle w:val="Normal"/>
        <w:numPr>
          <w:ilvl w:val="0"/>
          <w:numId w:val="1"/>
        </w:numPr>
        <w:spacing w:lineRule="auto" w:line="276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When they selected the players for the team, I expected </w:t>
      </w:r>
      <w:r>
        <w:rPr>
          <w:rFonts w:cs="Arial" w:ascii="Arial" w:hAnsi="Arial"/>
          <w:b/>
          <w:bCs/>
          <w:sz w:val="24"/>
          <w:szCs w:val="24"/>
          <w:lang w:val="en-US"/>
        </w:rPr>
        <w:t>not to be</w:t>
      </w:r>
      <w:r>
        <w:rPr>
          <w:rFonts w:cs="Arial" w:ascii="Arial" w:hAnsi="Arial"/>
          <w:sz w:val="24"/>
          <w:szCs w:val="24"/>
          <w:lang w:val="en-US"/>
        </w:rPr>
        <w:t xml:space="preserve"> chosen.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It is also possible for </w:t>
      </w:r>
      <w:r>
        <w:rPr>
          <w:rFonts w:cs="Arial" w:ascii="Arial" w:hAnsi="Arial"/>
          <w:sz w:val="24"/>
          <w:szCs w:val="24"/>
          <w:u w:val="single"/>
          <w:lang w:val="en-US"/>
        </w:rPr>
        <w:t>both</w:t>
      </w:r>
      <w:r>
        <w:rPr>
          <w:rFonts w:cs="Arial" w:ascii="Arial" w:hAnsi="Arial"/>
          <w:sz w:val="24"/>
          <w:szCs w:val="24"/>
          <w:lang w:val="en-US"/>
        </w:rPr>
        <w:t xml:space="preserve"> verbs in a phrase to be negated: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US"/>
        </w:rPr>
        <w:t>didn’t</w:t>
      </w:r>
      <w:r>
        <w:rPr>
          <w:rFonts w:cs="Arial" w:ascii="Arial" w:hAnsi="Arial"/>
          <w:b/>
          <w:sz w:val="24"/>
          <w:szCs w:val="24"/>
          <w:lang w:val="en-US"/>
        </w:rPr>
        <w:t xml:space="preserve"> decide not </w:t>
      </w:r>
      <w:r>
        <w:rPr>
          <w:rFonts w:cs="Arial" w:ascii="Arial" w:hAnsi="Arial"/>
          <w:b/>
          <w:bCs/>
          <w:sz w:val="24"/>
          <w:szCs w:val="24"/>
          <w:lang w:val="en-US"/>
        </w:rPr>
        <w:t>to take</w:t>
      </w:r>
      <w:r>
        <w:rPr>
          <w:rFonts w:cs="Arial" w:ascii="Arial" w:hAnsi="Arial"/>
          <w:sz w:val="24"/>
          <w:szCs w:val="24"/>
          <w:lang w:val="en-US"/>
        </w:rPr>
        <w:t xml:space="preserve"> the case.</w:t>
      </w:r>
    </w:p>
    <w:p>
      <w:pPr>
        <w:pStyle w:val="Normal"/>
        <w:numPr>
          <w:ilvl w:val="0"/>
          <w:numId w:val="1"/>
        </w:numPr>
        <w:spacing w:lineRule="auto" w:line="276"/>
        <w:ind w:hanging="357" w:left="714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didn’t regret not going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to Europe.</w:t>
      </w:r>
    </w:p>
    <w:p>
      <w:pPr>
        <w:pStyle w:val="Normal"/>
        <w:numPr>
          <w:ilvl w:val="0"/>
          <w:numId w:val="1"/>
        </w:numPr>
        <w:spacing w:lineRule="auto" w:line="276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When they selected the players for the team, I </w:t>
      </w:r>
      <w:r>
        <w:rPr>
          <w:rFonts w:cs="Arial" w:ascii="Arial" w:hAnsi="Arial"/>
          <w:b/>
          <w:sz w:val="24"/>
          <w:szCs w:val="24"/>
          <w:lang w:val="en-US"/>
        </w:rPr>
        <w:t xml:space="preserve">didn’t expect not </w:t>
      </w:r>
      <w:r>
        <w:rPr>
          <w:rFonts w:cs="Arial" w:ascii="Arial" w:hAnsi="Arial"/>
          <w:b/>
          <w:bCs/>
          <w:sz w:val="24"/>
          <w:szCs w:val="24"/>
          <w:lang w:val="en-US"/>
        </w:rPr>
        <w:t>to be</w:t>
      </w:r>
      <w:r>
        <w:rPr>
          <w:rFonts w:cs="Arial" w:ascii="Arial" w:hAnsi="Arial"/>
          <w:sz w:val="24"/>
          <w:szCs w:val="24"/>
          <w:lang w:val="en-US"/>
        </w:rPr>
        <w:t xml:space="preserve"> chosen.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Note 1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: It is </w:t>
      </w: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not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grammatically correct to put the word “not” between “to” and the verb (it’s called “a split infinitive”):</w:t>
      </w:r>
    </w:p>
    <w:p>
      <w:pPr>
        <w:pStyle w:val="Normal"/>
        <w:spacing w:lineRule="auto" w:line="276"/>
        <w:ind w:hanging="0" w:left="1080" w:right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He decided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to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i w:val="false"/>
          <w:iCs w:val="false"/>
          <w:color w:val="FF0000"/>
          <w:sz w:val="24"/>
          <w:szCs w:val="24"/>
          <w:lang w:val="en-US"/>
        </w:rPr>
        <w:t>not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take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3219450</wp:posOffset>
            </wp:positionH>
            <wp:positionV relativeFrom="paragraph">
              <wp:posOffset>-79375</wp:posOffset>
            </wp:positionV>
            <wp:extent cx="271780" cy="22542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66" t="-5167" r="-4266" b="-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the case.</w:t>
      </w:r>
    </w:p>
    <w:p>
      <w:pPr>
        <w:pStyle w:val="Normal"/>
        <w:spacing w:lineRule="auto" w:line="276"/>
        <w:ind w:hanging="0" w:left="1080" w:right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He decided </w:t>
      </w:r>
      <w:r>
        <w:rPr>
          <w:rFonts w:cs="Arial" w:ascii="Arial" w:hAnsi="Arial"/>
          <w:i w:val="false"/>
          <w:iCs w:val="false"/>
          <w:color w:val="FF0000"/>
          <w:sz w:val="24"/>
          <w:szCs w:val="24"/>
          <w:lang w:val="en-US"/>
        </w:rPr>
        <w:t>not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to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take</w:t>
      </w: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3235325</wp:posOffset>
            </wp:positionH>
            <wp:positionV relativeFrom="paragraph">
              <wp:posOffset>-33020</wp:posOffset>
            </wp:positionV>
            <wp:extent cx="272415" cy="28892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836" t="-1736" r="-1836" b="-1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8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the case.</w:t>
      </w:r>
    </w:p>
    <w:p>
      <w:pPr>
        <w:pStyle w:val="Normal"/>
        <w:spacing w:lineRule="auto" w:line="276"/>
        <w:rPr>
          <w:rFonts w:ascii="Arial" w:hAnsi="Arial" w:cs="Arial"/>
          <w:i w:val="false"/>
          <w:i w:val="false"/>
          <w:iCs w:val="false"/>
          <w:sz w:val="24"/>
          <w:szCs w:val="24"/>
          <w:u w:val="single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Note 2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: If a sentence contains two phrases, then this rule doesn’t apply, since two phrases are grammatically separate and so they form two distinct phrases. If a sentence has a second phrase, it will also have a s</w:t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>econd “subject” before the verb, since every phrase must have a verb and a subject. Here is an example: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76"/>
        <w:rPr>
          <w:u w:val="none"/>
        </w:rPr>
      </w:pP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>Sentence with two phrases:</w:t>
        <w:tab/>
        <w:t>I hope (that) he wins the lottery.</w:t>
      </w:r>
    </w:p>
    <w:p>
      <w:pPr>
        <w:pStyle w:val="Normal"/>
        <w:numPr>
          <w:ilvl w:val="0"/>
          <w:numId w:val="2"/>
        </w:numPr>
        <w:spacing w:lineRule="auto" w:line="276"/>
        <w:rPr>
          <w:u w:val="none"/>
        </w:rPr>
      </w:pP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>First phrase negated:</w:t>
        <w:tab/>
        <w:tab/>
        <w:t xml:space="preserve">I </w:t>
      </w:r>
      <w:r>
        <w:rPr>
          <w:rFonts w:cs="Arial" w:ascii="Arial" w:hAnsi="Arial"/>
          <w:b/>
          <w:i w:val="false"/>
          <w:iCs w:val="false"/>
          <w:sz w:val="24"/>
          <w:szCs w:val="24"/>
          <w:u w:val="none"/>
          <w:lang w:val="en-US"/>
        </w:rPr>
        <w:t xml:space="preserve">don’t hope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(that)</w:t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 xml:space="preserve"> he wins the lottery.</w:t>
      </w:r>
    </w:p>
    <w:p>
      <w:pPr>
        <w:pStyle w:val="Normal"/>
        <w:numPr>
          <w:ilvl w:val="0"/>
          <w:numId w:val="2"/>
        </w:numPr>
        <w:spacing w:lineRule="auto" w:line="276"/>
        <w:rPr>
          <w:u w:val="none"/>
        </w:rPr>
      </w:pP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>Second phrase negated:</w:t>
        <w:tab/>
        <w:tab/>
        <w:t>I hope (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that)</w:t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 xml:space="preserve"> </w:t>
      </w:r>
      <w:r>
        <w:rPr>
          <w:rFonts w:eastAsia="Verdana" w:cs="Arial" w:ascii="Arial" w:hAnsi="Arial"/>
          <w:i w:val="false"/>
          <w:iCs w:val="false"/>
          <w:sz w:val="24"/>
          <w:szCs w:val="24"/>
          <w:u w:val="none"/>
          <w:lang w:val="en-US"/>
        </w:rPr>
        <w:t xml:space="preserve">he </w:t>
      </w:r>
      <w:r>
        <w:rPr>
          <w:rFonts w:eastAsia="Verdana"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 xml:space="preserve">doesn’t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 xml:space="preserve">win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the lottery.</w:t>
      </w:r>
    </w:p>
    <w:p>
      <w:pPr>
        <w:pStyle w:val="Normal"/>
        <w:numPr>
          <w:ilvl w:val="0"/>
          <w:numId w:val="2"/>
        </w:numPr>
        <w:spacing w:lineRule="auto" w:line="276"/>
        <w:rPr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Both phrases negated:</w:t>
        <w:tab/>
        <w:tab/>
        <w:t xml:space="preserve">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 xml:space="preserve">don’t hope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(that) he</w:t>
      </w:r>
      <w:r>
        <w:rPr>
          <w:rFonts w:cs="Arial" w:ascii="Arial" w:hAnsi="Arial"/>
          <w:b/>
          <w:i w:val="false"/>
          <w:i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doesn’t</w:t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win</w:t>
      </w:r>
      <w:r>
        <w:rPr>
          <w:rFonts w:eastAsia="Verdana" w:cs="Arial" w:ascii="Arial" w:hAnsi="Arial"/>
          <w:b/>
          <w:i w:val="false"/>
          <w:i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the lottery.</w:t>
      </w:r>
    </w:p>
    <w:p>
      <w:pPr>
        <w:pStyle w:val="Normal"/>
        <w:spacing w:lineRule="auto" w:line="276"/>
        <w:ind w:hanging="0" w:left="0" w:right="0"/>
        <w:rPr/>
      </w:pPr>
      <w:r>
        <w:rPr/>
      </w:r>
    </w:p>
    <w:p>
      <w:pPr>
        <w:pStyle w:val="Normal"/>
        <w:spacing w:lineRule="auto" w:line="276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(in sentences with two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phrases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, the connecting word “that” is optional)</w:t>
      </w:r>
      <w:r>
        <w:br w:type="page"/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</w:t>
      </w:r>
      <w:r>
        <w:rPr>
          <w:rFonts w:cs="Arial" w:ascii="Arial" w:hAnsi="Arial"/>
          <w:sz w:val="24"/>
          <w:szCs w:val="24"/>
          <w:lang w:val="en-US"/>
        </w:rPr>
        <w:t>. For each given sentence, negate: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a) the first verb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b) the second verb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c) both verbs</w:t>
      </w:r>
    </w:p>
    <w:p>
      <w:pPr>
        <w:pStyle w:val="Normal"/>
        <w:spacing w:lineRule="auto" w:line="276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I want to eat.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a) ________________________________________________________________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>b) __________________________________________________</w:t>
      </w:r>
      <w:r>
        <w:rPr>
          <w:rFonts w:cs="Arial" w:ascii="Arial" w:hAnsi="Arial"/>
          <w:sz w:val="24"/>
          <w:szCs w:val="24"/>
        </w:rPr>
        <w:t>______________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c) ________________________________________________________________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I like receiving visitors.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a) ________________________________________________________________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>b) _______________________________________________________</w:t>
      </w:r>
      <w:r>
        <w:rPr>
          <w:rFonts w:cs="Arial" w:ascii="Arial" w:hAnsi="Arial"/>
          <w:sz w:val="24"/>
          <w:szCs w:val="24"/>
        </w:rPr>
        <w:t>_________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c) ________________________________________________________________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He expected to arrive early.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</w:rPr>
        <w:t>a) ________________________________________________________________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b) ________________________________________________________________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c) ________________________________________________________________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I agree to talk with him.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</w:rPr>
        <w:t>a) ________________________________________________________________</w:t>
      </w:r>
    </w:p>
    <w:p>
      <w:pPr>
        <w:pStyle w:val="NormalWeb"/>
        <w:spacing w:lineRule="auto" w:line="360" w:before="0" w:after="0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sz w:val="24"/>
          <w:szCs w:val="24"/>
          <w:lang w:val="en-US"/>
        </w:rPr>
        <w:t>b) ________________________________________________________________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c) ________________________________________________________________</w:t>
      </w:r>
    </w:p>
    <w:p>
      <w:pPr>
        <w:pStyle w:val="NormalWeb"/>
        <w:spacing w:lineRule="auto" w:line="36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5. I regret learning French.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a) ________________________________________________________________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b) ________________________________________________________________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c) ________________________________________________________________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6. </w:t>
      </w:r>
      <w:r>
        <w:rPr>
          <w:rFonts w:cs="Arial" w:ascii="Arial" w:hAnsi="Arial"/>
          <w:sz w:val="24"/>
          <w:szCs w:val="24"/>
          <w:lang w:val="en-US"/>
        </w:rPr>
        <w:t>We enjoy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being at home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a) ________________________________________________________________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b) 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c) ________________________________________________________________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I asked John to help me.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a) ________________________________________________________________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b) 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c) ________________________________________________________________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I think that he understands me.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a) ________________________________________________________________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b) ________________________________________________________________</w:t>
      </w:r>
    </w:p>
    <w:p>
      <w:pPr>
        <w:pStyle w:val="NormalWeb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c) ________________________________________________________________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Segoe UI">
    <w:charset w:val="01"/>
    <w:family w:val="swiss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i w:val="false"/>
        <w:szCs w:val="20"/>
        <w:iCs w:val="false"/>
        <w:lang w:val="en-U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i w:val="false"/>
        <w:szCs w:val="20"/>
        <w:iCs w:val="false"/>
        <w:lang w:val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i w:val="false"/>
        <w:szCs w:val="20"/>
        <w:iCs w:val="false"/>
        <w:lang w:val="en-U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i w:val="false"/>
        <w:szCs w:val="20"/>
        <w:iCs w:val="false"/>
        <w:lang w:val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i w:val="false"/>
        <w:szCs w:val="20"/>
        <w:iCs w:val="false"/>
        <w:lang w:val="en-U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i w:val="false"/>
        <w:szCs w:val="20"/>
        <w:iCs w:val="false"/>
        <w:lang w:val="en-U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Times New Roman"/>
      <w:sz w:val="20"/>
      <w:szCs w:val="20"/>
      <w:lang w:val="en-US"/>
    </w:rPr>
  </w:style>
  <w:style w:type="character" w:styleId="WW8Num1z1">
    <w:name w:val="WW8Num1z1"/>
    <w:qFormat/>
    <w:rPr>
      <w:rFonts w:ascii="OpenSymbol;Arial Unicode MS" w:hAnsi="OpenSymbol;Arial Unicode MS" w:cs="Courier New"/>
      <w:i w:val="false"/>
      <w:iCs w:val="false"/>
      <w:sz w:val="20"/>
      <w:szCs w:val="20"/>
      <w:lang w:val="en-U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563C1"/>
      <w:u w:val="single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Fontepargpadro1">
    <w:name w:val="Fonte parág. padrão1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Absatz-Standardschriftart">
    <w:name w:val="Absatz-Standardschriftart"/>
    <w:qFormat/>
    <w:rPr/>
  </w:style>
  <w:style w:type="character" w:styleId="Fontepargpadro2">
    <w:name w:val="Fonte parág. padrão2"/>
    <w:qFormat/>
    <w:rPr/>
  </w:style>
  <w:style w:type="character" w:styleId="Fontepargpadro">
    <w:name w:val="Fonte parág. padrão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149</TotalTime>
  <Application>LibreOffice/25.2.5.2$Linux_X86_64 LibreOffice_project/03d19516eb2e1dd5d4ccd751a0d6f35f35e08022</Application>
  <AppVersion>15.0000</AppVersion>
  <Pages>2</Pages>
  <Words>497</Words>
  <Characters>3471</Characters>
  <CharactersWithSpaces>3926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2020-03-07T19:06:49Z</dcterms:created>
  <dc:creator/>
  <dc:description/>
  <dc:language>en-GB</dc:language>
  <cp:lastModifiedBy/>
  <cp:lastPrinted>1995-11-21T17:41:00Z</cp:lastPrinted>
  <dcterms:modified xsi:type="dcterms:W3CDTF">2025-08-13T11:51:46Z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